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D80E" w14:textId="77777777" w:rsidR="004165ED" w:rsidRPr="0059240C" w:rsidRDefault="004165ED" w:rsidP="0059240C">
      <w:pPr>
        <w:spacing w:line="276" w:lineRule="auto"/>
        <w:jc w:val="center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OGŁOSZENIE DYREKTORA</w:t>
      </w:r>
    </w:p>
    <w:p w14:paraId="0A1A4C22" w14:textId="77777777" w:rsidR="004165ED" w:rsidRPr="0059240C" w:rsidRDefault="004165ED" w:rsidP="0059240C">
      <w:pPr>
        <w:spacing w:line="276" w:lineRule="auto"/>
        <w:jc w:val="center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Narodowego Instytutu Zdrowia Publicznego – Państwowego Zakładu Higieny</w:t>
      </w:r>
    </w:p>
    <w:p w14:paraId="2DE76CED" w14:textId="5F2BA3FC" w:rsidR="004165ED" w:rsidRDefault="004165ED" w:rsidP="0059240C">
      <w:pPr>
        <w:spacing w:line="276" w:lineRule="auto"/>
        <w:jc w:val="center"/>
        <w:rPr>
          <w:rFonts w:ascii="Candara" w:hAnsi="Candara"/>
          <w:b/>
          <w:spacing w:val="-16"/>
        </w:rPr>
      </w:pPr>
      <w:r w:rsidRPr="0059240C">
        <w:rPr>
          <w:rFonts w:ascii="Candara" w:hAnsi="Candara" w:cstheme="majorHAnsi"/>
          <w:b/>
        </w:rPr>
        <w:t>z dnia</w:t>
      </w:r>
      <w:r w:rsidR="0059240C" w:rsidRPr="0059240C">
        <w:rPr>
          <w:rFonts w:ascii="Candara" w:hAnsi="Candara" w:cstheme="majorHAnsi"/>
          <w:b/>
        </w:rPr>
        <w:t xml:space="preserve"> </w:t>
      </w:r>
      <w:r w:rsidR="00A86EC4">
        <w:rPr>
          <w:rFonts w:ascii="Candara" w:hAnsi="Candara" w:cstheme="majorHAnsi"/>
          <w:b/>
        </w:rPr>
        <w:t>10</w:t>
      </w:r>
      <w:r w:rsidR="004154D0">
        <w:rPr>
          <w:rFonts w:ascii="Candara" w:hAnsi="Candara" w:cstheme="majorHAnsi"/>
          <w:b/>
        </w:rPr>
        <w:t xml:space="preserve">.12.2020 </w:t>
      </w:r>
      <w:r w:rsidRPr="0059240C">
        <w:rPr>
          <w:rFonts w:ascii="Candara" w:hAnsi="Candara" w:cstheme="majorHAnsi"/>
          <w:b/>
        </w:rPr>
        <w:t xml:space="preserve">r. </w:t>
      </w:r>
      <w:r w:rsidRPr="0059240C">
        <w:rPr>
          <w:rFonts w:ascii="Candara" w:hAnsi="Candara" w:cstheme="majorHAnsi"/>
          <w:b/>
          <w:lang w:eastAsia="pl-PL"/>
        </w:rPr>
        <w:t xml:space="preserve">o wolnym stanowisku </w:t>
      </w:r>
      <w:r w:rsidR="00567E03" w:rsidRPr="0059240C">
        <w:rPr>
          <w:rFonts w:ascii="Candara" w:hAnsi="Candara" w:cstheme="majorHAnsi"/>
          <w:b/>
          <w:lang w:eastAsia="pl-PL"/>
        </w:rPr>
        <w:t xml:space="preserve"> </w:t>
      </w:r>
      <w:r w:rsidR="00567E03" w:rsidRPr="0059240C">
        <w:rPr>
          <w:rFonts w:ascii="Candara" w:hAnsi="Candara" w:cstheme="majorHAnsi"/>
          <w:b/>
          <w:lang w:eastAsia="pl-PL"/>
        </w:rPr>
        <w:br/>
      </w:r>
      <w:r w:rsidR="00567E03" w:rsidRPr="0059240C">
        <w:rPr>
          <w:rFonts w:ascii="Candara" w:hAnsi="Candara"/>
          <w:b/>
          <w:spacing w:val="-16"/>
        </w:rPr>
        <w:t>Specjalista w zakresie analizy</w:t>
      </w:r>
      <w:r w:rsidR="001112BC">
        <w:rPr>
          <w:rFonts w:ascii="Candara" w:hAnsi="Candara"/>
          <w:b/>
          <w:spacing w:val="-16"/>
        </w:rPr>
        <w:t xml:space="preserve">, </w:t>
      </w:r>
      <w:r w:rsidR="00567E03" w:rsidRPr="0059240C">
        <w:rPr>
          <w:rFonts w:ascii="Candara" w:hAnsi="Candara"/>
          <w:b/>
          <w:spacing w:val="-16"/>
        </w:rPr>
        <w:t xml:space="preserve">przetwarzania </w:t>
      </w:r>
      <w:r w:rsidR="001112BC">
        <w:rPr>
          <w:rFonts w:ascii="Candara" w:hAnsi="Candara"/>
          <w:b/>
          <w:spacing w:val="-16"/>
        </w:rPr>
        <w:t xml:space="preserve">i obróbki </w:t>
      </w:r>
      <w:r w:rsidR="00567E03" w:rsidRPr="0059240C">
        <w:rPr>
          <w:rFonts w:ascii="Candara" w:hAnsi="Candara"/>
          <w:b/>
          <w:spacing w:val="-16"/>
        </w:rPr>
        <w:t>danych</w:t>
      </w:r>
      <w:r w:rsidR="00AB1D81">
        <w:rPr>
          <w:rFonts w:ascii="Candara" w:hAnsi="Candara"/>
          <w:b/>
          <w:spacing w:val="-16"/>
        </w:rPr>
        <w:t xml:space="preserve"> cyfrowych</w:t>
      </w:r>
      <w:r w:rsidR="00567E03" w:rsidRPr="0059240C">
        <w:rPr>
          <w:rFonts w:ascii="Candara" w:hAnsi="Candara"/>
          <w:b/>
          <w:spacing w:val="-16"/>
        </w:rPr>
        <w:t xml:space="preserve"> w ramach zadania 1</w:t>
      </w:r>
    </w:p>
    <w:p w14:paraId="211EB294" w14:textId="321DCE45" w:rsidR="00EE0AAC" w:rsidRPr="00A86EC4" w:rsidRDefault="00A86EC4" w:rsidP="0059240C">
      <w:pPr>
        <w:spacing w:line="276" w:lineRule="auto"/>
        <w:jc w:val="center"/>
        <w:rPr>
          <w:rFonts w:ascii="Candara" w:hAnsi="Candara" w:cstheme="majorHAnsi"/>
          <w:b/>
          <w:iCs/>
          <w:lang w:eastAsia="pl-PL"/>
        </w:rPr>
      </w:pPr>
      <w:r w:rsidRPr="00A86EC4">
        <w:rPr>
          <w:rFonts w:ascii="Candara" w:hAnsi="Candara" w:cstheme="majorHAnsi"/>
          <w:iCs/>
        </w:rPr>
        <w:t>w projekcie „ProfiBaza – Cyfrowe udostępnienie informacji publicznej na temat sytuacji zdrowotnej  ludności oraz realizacji programów zdrowotnych dla potrzeb profilaktyki chorób i promocji zdrowia w Polsce</w:t>
      </w:r>
    </w:p>
    <w:p w14:paraId="7D6FAFB2" w14:textId="00A8A510" w:rsidR="00EE0AAC" w:rsidRPr="00EE0AAC" w:rsidRDefault="00EE0AAC" w:rsidP="0059240C">
      <w:pPr>
        <w:pStyle w:val="NormalnyWeb"/>
        <w:jc w:val="both"/>
        <w:rPr>
          <w:rFonts w:ascii="Candara" w:eastAsiaTheme="minorEastAsia" w:hAnsi="Candara" w:cstheme="majorHAnsi"/>
          <w:b/>
          <w:bCs/>
          <w:spacing w:val="-7"/>
          <w:lang w:eastAsia="en-US"/>
        </w:rPr>
      </w:pPr>
      <w:r w:rsidRPr="004154D0">
        <w:rPr>
          <w:rFonts w:ascii="Candara" w:eastAsiaTheme="minorEastAsia" w:hAnsi="Candara" w:cstheme="majorHAnsi"/>
          <w:b/>
          <w:bCs/>
          <w:spacing w:val="-7"/>
          <w:lang w:eastAsia="en-US"/>
        </w:rPr>
        <w:t>Etat w pełnym wymiarze czasu pracy.</w:t>
      </w:r>
    </w:p>
    <w:p w14:paraId="3C3F93DE" w14:textId="77777777" w:rsidR="005F0BA8" w:rsidRPr="0059240C" w:rsidRDefault="00E960B2" w:rsidP="0059240C">
      <w:pPr>
        <w:pStyle w:val="Akapitzlist"/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Candara" w:eastAsia="Times New Roman" w:hAnsi="Candara" w:cs="Open Sans"/>
          <w:b/>
          <w:bCs/>
          <w:color w:val="000000"/>
          <w:bdr w:val="none" w:sz="0" w:space="0" w:color="auto" w:frame="1"/>
        </w:rPr>
      </w:pPr>
      <w:r w:rsidRPr="0059240C">
        <w:rPr>
          <w:rFonts w:ascii="Candara" w:hAnsi="Candara" w:cstheme="majorHAnsi"/>
          <w:b/>
        </w:rPr>
        <w:t>Zakres zadań</w:t>
      </w:r>
      <w:r w:rsidR="00391F45" w:rsidRPr="0059240C">
        <w:rPr>
          <w:rFonts w:ascii="Candara" w:eastAsia="Times New Roman" w:hAnsi="Candara" w:cs="Open Sans"/>
          <w:b/>
          <w:bCs/>
          <w:color w:val="000000"/>
          <w:bdr w:val="none" w:sz="0" w:space="0" w:color="auto" w:frame="1"/>
        </w:rPr>
        <w:t>:</w:t>
      </w:r>
    </w:p>
    <w:p w14:paraId="66EC1025" w14:textId="1A5C8260" w:rsidR="004154D0" w:rsidRDefault="004154D0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>T</w:t>
      </w:r>
      <w:r w:rsidRPr="004154D0">
        <w:rPr>
          <w:rFonts w:ascii="Candara" w:hAnsi="Candara"/>
        </w:rPr>
        <w:t>worzenie</w:t>
      </w:r>
      <w:r>
        <w:rPr>
          <w:rFonts w:ascii="Candara" w:hAnsi="Candara"/>
        </w:rPr>
        <w:t xml:space="preserve"> </w:t>
      </w:r>
      <w:r w:rsidRPr="004154D0">
        <w:rPr>
          <w:rFonts w:ascii="Candara" w:hAnsi="Candara"/>
        </w:rPr>
        <w:t>i obsług</w:t>
      </w:r>
      <w:r>
        <w:rPr>
          <w:rFonts w:ascii="Candara" w:hAnsi="Candara"/>
        </w:rPr>
        <w:t>a</w:t>
      </w:r>
      <w:r w:rsidRPr="004154D0">
        <w:rPr>
          <w:rFonts w:ascii="Candara" w:hAnsi="Candara"/>
        </w:rPr>
        <w:t xml:space="preserve"> modeli i narzędzi typu Business </w:t>
      </w:r>
      <w:proofErr w:type="spellStart"/>
      <w:r w:rsidRPr="004154D0">
        <w:rPr>
          <w:rFonts w:ascii="Candara" w:hAnsi="Candara"/>
        </w:rPr>
        <w:t>Intelligence</w:t>
      </w:r>
      <w:proofErr w:type="spellEnd"/>
    </w:p>
    <w:p w14:paraId="65DCF146" w14:textId="5729E93F" w:rsidR="002674B7" w:rsidRPr="004154D0" w:rsidRDefault="004154D0" w:rsidP="004154D0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Projektowanie rozwiązań hurtowni danych, w tym </w:t>
      </w:r>
      <w:r w:rsidR="002674B7">
        <w:rPr>
          <w:rFonts w:ascii="Candara" w:hAnsi="Candara"/>
        </w:rPr>
        <w:t>analiza posiadanych baz danych</w:t>
      </w:r>
      <w:r>
        <w:rPr>
          <w:rFonts w:ascii="Candara" w:hAnsi="Candara"/>
        </w:rPr>
        <w:t xml:space="preserve"> oraz </w:t>
      </w:r>
      <w:r w:rsidR="002674B7" w:rsidRPr="004154D0">
        <w:rPr>
          <w:rFonts w:ascii="Candara" w:hAnsi="Candara"/>
        </w:rPr>
        <w:t>źródeł danych</w:t>
      </w:r>
    </w:p>
    <w:p w14:paraId="1C6E2992" w14:textId="493D8461" w:rsidR="002674B7" w:rsidRDefault="002674B7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>analiza danych pod kątem ich łączenia i wzbogacania</w:t>
      </w:r>
    </w:p>
    <w:p w14:paraId="580C5BDF" w14:textId="4D9C46E5" w:rsidR="002674B7" w:rsidRDefault="002674B7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>analiza zaimplementowanych algorytmów do przetwarzania danych w posiadanych rozwiązaniach informatycznych</w:t>
      </w:r>
    </w:p>
    <w:p w14:paraId="6E1889E8" w14:textId="7F5896EE" w:rsidR="00567E03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udział w projektowaniu i rozwijaniu systemów bazodanowych</w:t>
      </w:r>
    </w:p>
    <w:p w14:paraId="04A31D34" w14:textId="6A08EA48" w:rsidR="002674B7" w:rsidRPr="0059240C" w:rsidRDefault="002674B7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wykonanie POC (proof of </w:t>
      </w:r>
      <w:proofErr w:type="spellStart"/>
      <w:r>
        <w:rPr>
          <w:rFonts w:ascii="Candara" w:hAnsi="Candara"/>
        </w:rPr>
        <w:t>concept</w:t>
      </w:r>
      <w:proofErr w:type="spellEnd"/>
      <w:r>
        <w:rPr>
          <w:rFonts w:ascii="Candara" w:hAnsi="Candara"/>
        </w:rPr>
        <w:t>) docelowej obróbki i wizualizacji danych</w:t>
      </w:r>
    </w:p>
    <w:p w14:paraId="3E6F7674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definiowanie i przygotowywanie obiektów bazodanowych w oparciu o wymogi dokumentacji biznesowej</w:t>
      </w:r>
    </w:p>
    <w:p w14:paraId="55200CA4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przygotowywanie danych źródłowych do tworzenia analiz i raportów</w:t>
      </w:r>
    </w:p>
    <w:p w14:paraId="4991DAE0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przygotowywanie analiz statystycznych i/lub symulacji w ramach znanego języka programowania</w:t>
      </w:r>
    </w:p>
    <w:p w14:paraId="7B86A168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opracowywanie modeli prezentacji danych</w:t>
      </w:r>
    </w:p>
    <w:p w14:paraId="76EB1168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tworzenie i udostępnianie zestawień i raportów w systemach informatycznych</w:t>
      </w:r>
    </w:p>
    <w:p w14:paraId="3307C216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automatyzacja procesów dostarczania raportów</w:t>
      </w:r>
    </w:p>
    <w:p w14:paraId="4BAD90D8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analiza jakości danych, implementacja procesów zarządzania jakością danych, w tym wdrożenie reguł walidacji danych, standardów wprowadzania danych</w:t>
      </w:r>
    </w:p>
    <w:p w14:paraId="5C9A99EA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wdrożenie automatycznych procesów monitorowania jakości danych</w:t>
      </w:r>
    </w:p>
    <w:p w14:paraId="320F91FB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mapowanie danych dla procesów transformacji</w:t>
      </w:r>
    </w:p>
    <w:p w14:paraId="1A601A36" w14:textId="77777777"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udział w testach akceptacyjnych systemów informatycznych</w:t>
      </w:r>
    </w:p>
    <w:p w14:paraId="73DA3CCA" w14:textId="3BA43C75" w:rsidR="00567E03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uczestnictwo w ramach swojej specjalizacji w sprawach roboczych z</w:t>
      </w:r>
      <w:r w:rsidR="0059240C" w:rsidRPr="0059240C">
        <w:rPr>
          <w:rFonts w:ascii="Candara" w:hAnsi="Candara"/>
        </w:rPr>
        <w:t xml:space="preserve"> Zespołem Projektowym oraz</w:t>
      </w:r>
      <w:r w:rsidRPr="0059240C">
        <w:rPr>
          <w:rFonts w:ascii="Candara" w:hAnsi="Candara"/>
        </w:rPr>
        <w:t xml:space="preserve"> przedstawicielami instytucji współpracujących w realizacji Projektu</w:t>
      </w:r>
      <w:r w:rsidR="00A86EC4">
        <w:rPr>
          <w:rFonts w:ascii="Candara" w:hAnsi="Candara"/>
        </w:rPr>
        <w:t>.</w:t>
      </w:r>
    </w:p>
    <w:p w14:paraId="26B01C83" w14:textId="4D42966B" w:rsidR="00A86EC4" w:rsidRDefault="00A86EC4" w:rsidP="00A86EC4">
      <w:pPr>
        <w:pStyle w:val="Akapitzlist"/>
        <w:spacing w:after="0" w:line="259" w:lineRule="auto"/>
        <w:ind w:left="1211"/>
        <w:jc w:val="both"/>
        <w:rPr>
          <w:rFonts w:ascii="Candara" w:hAnsi="Candara"/>
        </w:rPr>
      </w:pPr>
    </w:p>
    <w:p w14:paraId="0E9175FE" w14:textId="77777777" w:rsidR="00A86EC4" w:rsidRPr="0059240C" w:rsidRDefault="00A86EC4" w:rsidP="00A86EC4">
      <w:pPr>
        <w:pStyle w:val="Akapitzlist"/>
        <w:spacing w:after="0" w:line="259" w:lineRule="auto"/>
        <w:ind w:left="1211"/>
        <w:jc w:val="both"/>
        <w:rPr>
          <w:rFonts w:ascii="Candara" w:hAnsi="Candara"/>
        </w:rPr>
      </w:pPr>
    </w:p>
    <w:p w14:paraId="165B13E9" w14:textId="77777777" w:rsidR="005F0BA8" w:rsidRPr="0059240C" w:rsidRDefault="005F0BA8" w:rsidP="0059240C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3F17954E" w14:textId="77777777" w:rsidR="005F0BA8" w:rsidRPr="0059240C" w:rsidRDefault="005F0BA8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lastRenderedPageBreak/>
        <w:t>Wymagania</w:t>
      </w:r>
      <w:r w:rsidR="00391F45" w:rsidRPr="0059240C">
        <w:rPr>
          <w:rFonts w:ascii="Candara" w:hAnsi="Candara" w:cstheme="majorHAnsi"/>
          <w:b/>
        </w:rPr>
        <w:t>:</w:t>
      </w:r>
    </w:p>
    <w:p w14:paraId="06C7AC01" w14:textId="77777777"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wykształcenie kierunkowe (preferowane kierunki: informatyka, matematyka, kierunki ścisłe techniczne)</w:t>
      </w:r>
    </w:p>
    <w:p w14:paraId="351E4D99" w14:textId="30829D2C" w:rsidR="00567E03" w:rsidRDefault="00802EF7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  <w:color w:val="000000" w:themeColor="text1"/>
        </w:rPr>
        <w:t xml:space="preserve">min. </w:t>
      </w:r>
      <w:r w:rsidR="00C942C6">
        <w:rPr>
          <w:rFonts w:ascii="Candara" w:hAnsi="Candara"/>
          <w:color w:val="000000" w:themeColor="text1"/>
        </w:rPr>
        <w:t>7</w:t>
      </w:r>
      <w:r w:rsidR="00567E03" w:rsidRPr="005808D0">
        <w:rPr>
          <w:rFonts w:ascii="Candara" w:hAnsi="Candara"/>
          <w:color w:val="000000" w:themeColor="text1"/>
        </w:rPr>
        <w:t xml:space="preserve"> lat </w:t>
      </w:r>
      <w:r w:rsidR="00567E03" w:rsidRPr="0059240C">
        <w:rPr>
          <w:rFonts w:ascii="Candara" w:hAnsi="Candara"/>
        </w:rPr>
        <w:t>doświadczenia związanego z analizą danych, w administrowaniu bazami danych, w operacyjnej pracy z danymi</w:t>
      </w:r>
    </w:p>
    <w:p w14:paraId="4A1C19AB" w14:textId="7433E6AE" w:rsidR="00C942C6" w:rsidRPr="0059240C" w:rsidRDefault="00C942C6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  <w:color w:val="000000" w:themeColor="text1"/>
        </w:rPr>
        <w:t>min. 10</w:t>
      </w:r>
      <w:r w:rsidRPr="005808D0">
        <w:rPr>
          <w:rFonts w:ascii="Candara" w:hAnsi="Candara"/>
          <w:color w:val="000000" w:themeColor="text1"/>
        </w:rPr>
        <w:t xml:space="preserve"> lat </w:t>
      </w:r>
      <w:r w:rsidRPr="0059240C">
        <w:rPr>
          <w:rFonts w:ascii="Candara" w:hAnsi="Candara"/>
        </w:rPr>
        <w:t xml:space="preserve">doświadczenia związanego </w:t>
      </w:r>
      <w:r>
        <w:rPr>
          <w:rFonts w:ascii="Candara" w:hAnsi="Candara"/>
        </w:rPr>
        <w:t>programowaniem w języku Java</w:t>
      </w:r>
    </w:p>
    <w:p w14:paraId="6693B900" w14:textId="79FAA9DD" w:rsidR="00567E03" w:rsidRPr="001112B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1112BC">
        <w:rPr>
          <w:rFonts w:ascii="Candara" w:hAnsi="Candara"/>
        </w:rPr>
        <w:t>doświadczenie w pracy</w:t>
      </w:r>
      <w:r w:rsidR="000B65B9" w:rsidRPr="001112BC">
        <w:rPr>
          <w:rFonts w:ascii="Candara" w:hAnsi="Candara"/>
        </w:rPr>
        <w:t xml:space="preserve"> przy oprogramowan</w:t>
      </w:r>
      <w:r w:rsidR="00C942C6" w:rsidRPr="001112BC">
        <w:rPr>
          <w:rFonts w:ascii="Candara" w:hAnsi="Candara"/>
        </w:rPr>
        <w:t>iu</w:t>
      </w:r>
      <w:r w:rsidRPr="001112BC">
        <w:rPr>
          <w:rFonts w:ascii="Candara" w:hAnsi="Candara"/>
        </w:rPr>
        <w:t xml:space="preserve"> </w:t>
      </w:r>
      <w:r w:rsidR="000B65B9" w:rsidRPr="001112BC">
        <w:rPr>
          <w:rFonts w:ascii="Candara" w:hAnsi="Candara"/>
        </w:rPr>
        <w:t xml:space="preserve">z </w:t>
      </w:r>
      <w:r w:rsidRPr="001112BC">
        <w:rPr>
          <w:rFonts w:ascii="Candara" w:hAnsi="Candara"/>
        </w:rPr>
        <w:t>sektor</w:t>
      </w:r>
      <w:r w:rsidR="000B65B9" w:rsidRPr="001112BC">
        <w:rPr>
          <w:rFonts w:ascii="Candara" w:hAnsi="Candara"/>
        </w:rPr>
        <w:t>a</w:t>
      </w:r>
      <w:r w:rsidRPr="001112BC">
        <w:rPr>
          <w:rFonts w:ascii="Candara" w:hAnsi="Candara"/>
        </w:rPr>
        <w:t xml:space="preserve"> zdrowotn</w:t>
      </w:r>
      <w:r w:rsidR="000B65B9" w:rsidRPr="001112BC">
        <w:rPr>
          <w:rFonts w:ascii="Candara" w:hAnsi="Candara"/>
        </w:rPr>
        <w:t>ego</w:t>
      </w:r>
      <w:r w:rsidRPr="001112BC">
        <w:rPr>
          <w:rFonts w:ascii="Candara" w:hAnsi="Candara"/>
        </w:rPr>
        <w:t>, w obszarach danych medycznych, raportowania danych do instytucji sektora zdrowotnego</w:t>
      </w:r>
    </w:p>
    <w:p w14:paraId="4C2D2DB6" w14:textId="77777777"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doświadczenie w pracy na danych ustrukturyzowanych oraz nieustrukturyzowanych</w:t>
      </w:r>
    </w:p>
    <w:p w14:paraId="7C3F6A7E" w14:textId="6E3F3C2E" w:rsidR="00567E03" w:rsidRPr="0059240C" w:rsidRDefault="00C942C6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bardzo dobra </w:t>
      </w:r>
      <w:r w:rsidR="00567E03" w:rsidRPr="0059240C">
        <w:rPr>
          <w:rFonts w:ascii="Candara" w:hAnsi="Candara"/>
        </w:rPr>
        <w:t>znajomość architektury systemowej baz danych</w:t>
      </w:r>
    </w:p>
    <w:p w14:paraId="27E559A3" w14:textId="77777777"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umiejętności analityczne, w tym analiza danych w systemach źródłowych, analizy dużych zbiorów danych</w:t>
      </w:r>
    </w:p>
    <w:p w14:paraId="24AC916B" w14:textId="63BEDABB" w:rsidR="00567E03" w:rsidRPr="0059240C" w:rsidRDefault="00C942C6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bardzo </w:t>
      </w:r>
      <w:r w:rsidR="00567E03" w:rsidRPr="0059240C">
        <w:rPr>
          <w:rFonts w:ascii="Candara" w:hAnsi="Candara"/>
        </w:rPr>
        <w:t xml:space="preserve">dobra znajomość języka SQL, znajomość baz danych typu </w:t>
      </w:r>
      <w:proofErr w:type="spellStart"/>
      <w:r w:rsidR="00567E03" w:rsidRPr="0059240C">
        <w:rPr>
          <w:rFonts w:ascii="Candara" w:hAnsi="Candara"/>
        </w:rPr>
        <w:t>PostgreSQL</w:t>
      </w:r>
      <w:proofErr w:type="spellEnd"/>
      <w:r w:rsidR="00567E03" w:rsidRPr="0059240C">
        <w:rPr>
          <w:rFonts w:ascii="Candara" w:hAnsi="Candara"/>
        </w:rPr>
        <w:t>, MS SQL Server, Oracle, MySQL</w:t>
      </w:r>
    </w:p>
    <w:p w14:paraId="0B536920" w14:textId="0AF49950" w:rsidR="00567E03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 xml:space="preserve">znajomość rozwiązań Business </w:t>
      </w:r>
      <w:proofErr w:type="spellStart"/>
      <w:r w:rsidRPr="0059240C">
        <w:rPr>
          <w:rFonts w:ascii="Candara" w:hAnsi="Candara"/>
        </w:rPr>
        <w:t>Intelligence</w:t>
      </w:r>
      <w:proofErr w:type="spellEnd"/>
      <w:r w:rsidRPr="0059240C">
        <w:rPr>
          <w:rFonts w:ascii="Candara" w:hAnsi="Candara"/>
        </w:rPr>
        <w:t xml:space="preserve"> (</w:t>
      </w:r>
      <w:proofErr w:type="spellStart"/>
      <w:r w:rsidRPr="0059240C">
        <w:rPr>
          <w:rFonts w:ascii="Candara" w:hAnsi="Candara"/>
        </w:rPr>
        <w:t>PowerBI</w:t>
      </w:r>
      <w:proofErr w:type="spellEnd"/>
      <w:r w:rsidR="00E53399">
        <w:rPr>
          <w:rFonts w:ascii="Candara" w:hAnsi="Candara"/>
        </w:rPr>
        <w:t>, OBIEE</w:t>
      </w:r>
      <w:r w:rsidRPr="0059240C">
        <w:rPr>
          <w:rFonts w:ascii="Candara" w:hAnsi="Candara"/>
        </w:rPr>
        <w:t>)</w:t>
      </w:r>
    </w:p>
    <w:p w14:paraId="64AA5B6A" w14:textId="1D324045" w:rsidR="00C942C6" w:rsidRDefault="00C942C6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znajomość </w:t>
      </w:r>
      <w:r w:rsidR="00AB1D81">
        <w:rPr>
          <w:rFonts w:ascii="Candara" w:hAnsi="Candara"/>
        </w:rPr>
        <w:t>narzędzi</w:t>
      </w:r>
      <w:r>
        <w:rPr>
          <w:rFonts w:ascii="Candara" w:hAnsi="Candara"/>
        </w:rPr>
        <w:t xml:space="preserve">: </w:t>
      </w:r>
      <w:proofErr w:type="spellStart"/>
      <w:r>
        <w:rPr>
          <w:rFonts w:ascii="Candara" w:hAnsi="Candara"/>
        </w:rPr>
        <w:t>Hadoop</w:t>
      </w:r>
      <w:proofErr w:type="spellEnd"/>
      <w:r>
        <w:rPr>
          <w:rFonts w:ascii="Candara" w:hAnsi="Candara"/>
        </w:rPr>
        <w:t xml:space="preserve">, Spark, </w:t>
      </w:r>
      <w:proofErr w:type="spellStart"/>
      <w:r>
        <w:rPr>
          <w:rFonts w:ascii="Candara" w:hAnsi="Candara"/>
        </w:rPr>
        <w:t>Superset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Kibana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Grafana</w:t>
      </w:r>
      <w:proofErr w:type="spellEnd"/>
    </w:p>
    <w:p w14:paraId="2BD8466C" w14:textId="26A09765" w:rsidR="001112BC" w:rsidRDefault="001112BC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znajomość </w:t>
      </w:r>
      <w:proofErr w:type="spellStart"/>
      <w:r>
        <w:rPr>
          <w:rFonts w:ascii="Candara" w:hAnsi="Candara"/>
        </w:rPr>
        <w:t>JQuery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NodeJS</w:t>
      </w:r>
      <w:proofErr w:type="spellEnd"/>
    </w:p>
    <w:p w14:paraId="2F3BD6A2" w14:textId="5650D5E9" w:rsidR="00E53399" w:rsidRDefault="00E53399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>bardzo dobra znajomość systemu Linux</w:t>
      </w:r>
    </w:p>
    <w:p w14:paraId="5AACBB14" w14:textId="7A201250" w:rsidR="00391F45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komunikatywność oraz umiejętność pracy zespołowej</w:t>
      </w:r>
    </w:p>
    <w:p w14:paraId="27030F85" w14:textId="283EF2E2" w:rsidR="00AB1D81" w:rsidRPr="0059240C" w:rsidRDefault="00AB1D81" w:rsidP="00AB1D81">
      <w:pPr>
        <w:pStyle w:val="Akapitzlist"/>
        <w:numPr>
          <w:ilvl w:val="0"/>
          <w:numId w:val="26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>
        <w:rPr>
          <w:rFonts w:ascii="Candara" w:hAnsi="Candara" w:cstheme="majorHAnsi"/>
          <w:spacing w:val="-7"/>
          <w:sz w:val="24"/>
          <w:szCs w:val="24"/>
          <w:lang w:eastAsia="en-US"/>
        </w:rPr>
        <w:t xml:space="preserve">bardzo dobra </w:t>
      </w:r>
      <w:r w:rsidRPr="0059240C">
        <w:rPr>
          <w:rFonts w:ascii="Candara" w:hAnsi="Candara" w:cstheme="majorHAnsi"/>
          <w:spacing w:val="-7"/>
          <w:sz w:val="24"/>
          <w:szCs w:val="24"/>
          <w:lang w:eastAsia="en-US"/>
        </w:rPr>
        <w:t>znajomość języka angielskiego</w:t>
      </w:r>
      <w:r w:rsidR="00A86EC4">
        <w:rPr>
          <w:rFonts w:ascii="Candara" w:hAnsi="Candara" w:cstheme="majorHAnsi"/>
          <w:spacing w:val="-7"/>
          <w:sz w:val="24"/>
          <w:szCs w:val="24"/>
          <w:lang w:eastAsia="en-US"/>
        </w:rPr>
        <w:t>.</w:t>
      </w:r>
    </w:p>
    <w:p w14:paraId="2F91E1BB" w14:textId="77777777" w:rsidR="005F0BA8" w:rsidRPr="0059240C" w:rsidRDefault="005F0BA8" w:rsidP="0059240C">
      <w:pPr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</w:rPr>
      </w:pPr>
    </w:p>
    <w:p w14:paraId="0A8D9941" w14:textId="77777777" w:rsidR="005F0BA8" w:rsidRPr="0059240C" w:rsidRDefault="005F0BA8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Dodatkowym atutem będą</w:t>
      </w:r>
      <w:r w:rsidR="00645D1C" w:rsidRPr="0059240C">
        <w:rPr>
          <w:rFonts w:ascii="Candara" w:hAnsi="Candara" w:cstheme="majorHAnsi"/>
          <w:b/>
          <w:sz w:val="24"/>
          <w:szCs w:val="24"/>
        </w:rPr>
        <w:t>:</w:t>
      </w:r>
    </w:p>
    <w:p w14:paraId="753D0FAD" w14:textId="6D19B217" w:rsidR="00567E03" w:rsidRDefault="00567E03" w:rsidP="0059240C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59240C">
        <w:rPr>
          <w:rFonts w:ascii="Candara" w:hAnsi="Candara" w:cstheme="majorHAnsi"/>
          <w:spacing w:val="-7"/>
          <w:sz w:val="24"/>
          <w:szCs w:val="24"/>
          <w:lang w:eastAsia="en-US"/>
        </w:rPr>
        <w:t>znajomość Enterprise Architect</w:t>
      </w:r>
    </w:p>
    <w:p w14:paraId="0DD21106" w14:textId="6754A5FB" w:rsidR="001112BC" w:rsidRPr="0059240C" w:rsidRDefault="001112BC" w:rsidP="0059240C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>
        <w:rPr>
          <w:rFonts w:ascii="Candara" w:hAnsi="Candara" w:cstheme="majorHAnsi"/>
          <w:spacing w:val="-7"/>
          <w:sz w:val="24"/>
          <w:szCs w:val="24"/>
          <w:lang w:eastAsia="en-US"/>
        </w:rPr>
        <w:t xml:space="preserve">znajomość języka programowania </w:t>
      </w:r>
      <w:proofErr w:type="spellStart"/>
      <w:r>
        <w:rPr>
          <w:rFonts w:ascii="Candara" w:hAnsi="Candara" w:cstheme="majorHAnsi"/>
          <w:spacing w:val="-7"/>
          <w:sz w:val="24"/>
          <w:szCs w:val="24"/>
          <w:lang w:eastAsia="en-US"/>
        </w:rPr>
        <w:t>Python</w:t>
      </w:r>
      <w:proofErr w:type="spellEnd"/>
    </w:p>
    <w:p w14:paraId="119B4217" w14:textId="77777777" w:rsidR="00567E03" w:rsidRPr="0059240C" w:rsidRDefault="00567E03" w:rsidP="0059240C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59240C">
        <w:rPr>
          <w:rFonts w:ascii="Candara" w:hAnsi="Candara" w:cstheme="majorHAnsi"/>
          <w:spacing w:val="-7"/>
          <w:sz w:val="24"/>
          <w:szCs w:val="24"/>
          <w:lang w:eastAsia="en-US"/>
        </w:rPr>
        <w:t>rzetelność i samodzielność w wykonywaniu obowiązków</w:t>
      </w:r>
    </w:p>
    <w:p w14:paraId="0C432BC0" w14:textId="77777777" w:rsidR="00101605" w:rsidRPr="0059240C" w:rsidRDefault="00101605" w:rsidP="0059240C">
      <w:pPr>
        <w:spacing w:line="23" w:lineRule="atLeast"/>
        <w:jc w:val="both"/>
        <w:rPr>
          <w:rFonts w:ascii="Candara" w:hAnsi="Candara" w:cstheme="majorHAnsi"/>
        </w:rPr>
      </w:pPr>
    </w:p>
    <w:p w14:paraId="07F20B7E" w14:textId="77777777" w:rsidR="005F0BA8" w:rsidRPr="0059240C" w:rsidRDefault="005F0BA8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6BAF90BA" w14:textId="77777777"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49501300" w14:textId="09A3895F"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Kopie dokumentów poświadczających posiadane wykształcenie, kwalifikacje</w:t>
      </w:r>
    </w:p>
    <w:p w14:paraId="1FF5C257" w14:textId="77777777"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264752B9" w14:textId="77777777" w:rsidR="00A86EC4" w:rsidRPr="00E75A23" w:rsidRDefault="00A86EC4" w:rsidP="00A86EC4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b/>
        </w:rPr>
      </w:pPr>
      <w:r w:rsidRPr="00E75A23">
        <w:rPr>
          <w:rFonts w:ascii="Candara" w:hAnsi="Candara" w:cstheme="majorHAnsi"/>
        </w:rPr>
        <w:t>Oświadczenie – zgoda na udział w rekrutacji, stanowiące załącznik do ogłoszenia.</w:t>
      </w:r>
    </w:p>
    <w:p w14:paraId="6103F581" w14:textId="77777777" w:rsidR="00A86EC4" w:rsidRDefault="00A86EC4" w:rsidP="0059240C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18D39055" w14:textId="75F8B350" w:rsidR="004165ED" w:rsidRPr="0059240C" w:rsidRDefault="004165ED" w:rsidP="0059240C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0754DA82" w14:textId="7E8ADDE8" w:rsidR="004165ED" w:rsidRDefault="004165ED" w:rsidP="0059240C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306FFAAE" w14:textId="77777777" w:rsidR="00A86EC4" w:rsidRDefault="00A86EC4" w:rsidP="0059240C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1FB45D8C" w14:textId="65758CEA" w:rsidR="00A86EC4" w:rsidRDefault="00A86EC4" w:rsidP="0059240C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5D4F6798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W ramach zatrudnienia oferujemy</w:t>
      </w:r>
    </w:p>
    <w:p w14:paraId="4A461F2A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Umowę o pracę.</w:t>
      </w:r>
    </w:p>
    <w:p w14:paraId="7F266C24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000F91C6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70581399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Przyjazną atmosferę pracy.</w:t>
      </w:r>
    </w:p>
    <w:p w14:paraId="7DF4B709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Świadczenia socjalne.</w:t>
      </w:r>
    </w:p>
    <w:p w14:paraId="301ED5D2" w14:textId="77777777" w:rsidR="004165ED" w:rsidRPr="0059240C" w:rsidRDefault="004165ED" w:rsidP="0059240C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29FDB561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Termin i miejsce składania dokumentów</w:t>
      </w:r>
    </w:p>
    <w:p w14:paraId="052406C9" w14:textId="04131C7B" w:rsidR="004165ED" w:rsidRPr="0059240C" w:rsidRDefault="004165ED" w:rsidP="0059240C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</w:rPr>
        <w:t xml:space="preserve">Dokumenty aplikacyjne </w:t>
      </w:r>
      <w:r w:rsidRPr="006B495C">
        <w:rPr>
          <w:rFonts w:ascii="Candara" w:hAnsi="Candara" w:cstheme="majorHAnsi"/>
        </w:rPr>
        <w:t xml:space="preserve">można składać drogą elektroniczną na adres e-mail: </w:t>
      </w:r>
      <w:hyperlink r:id="rId8" w:history="1">
        <w:r w:rsidRPr="006B495C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6B495C">
        <w:rPr>
          <w:rFonts w:ascii="Candara" w:hAnsi="Candara" w:cstheme="majorHAnsi"/>
        </w:rPr>
        <w:t xml:space="preserve"> w terminie do</w:t>
      </w:r>
      <w:r w:rsidRPr="006B495C">
        <w:rPr>
          <w:rFonts w:ascii="Candara" w:hAnsi="Candara" w:cstheme="majorHAnsi"/>
          <w:b/>
        </w:rPr>
        <w:t xml:space="preserve"> </w:t>
      </w:r>
      <w:r w:rsidR="006B495C" w:rsidRPr="006B495C">
        <w:rPr>
          <w:rFonts w:ascii="Candara" w:hAnsi="Candara" w:cstheme="majorHAnsi"/>
          <w:b/>
        </w:rPr>
        <w:t>1</w:t>
      </w:r>
      <w:r w:rsidR="00A86EC4">
        <w:rPr>
          <w:rFonts w:ascii="Candara" w:hAnsi="Candara" w:cstheme="majorHAnsi"/>
          <w:b/>
        </w:rPr>
        <w:t>7</w:t>
      </w:r>
      <w:r w:rsidR="006B495C" w:rsidRPr="006B495C">
        <w:rPr>
          <w:rFonts w:ascii="Candara" w:hAnsi="Candara" w:cstheme="majorHAnsi"/>
          <w:b/>
        </w:rPr>
        <w:t>.12.</w:t>
      </w:r>
      <w:r w:rsidR="001C0774" w:rsidRPr="006B495C">
        <w:rPr>
          <w:rFonts w:ascii="Candara" w:hAnsi="Candara" w:cstheme="majorHAnsi"/>
          <w:b/>
        </w:rPr>
        <w:t>2020</w:t>
      </w:r>
      <w:r w:rsidRPr="006B495C">
        <w:rPr>
          <w:rFonts w:ascii="Candara" w:hAnsi="Candara" w:cstheme="majorHAnsi"/>
          <w:b/>
        </w:rPr>
        <w:t xml:space="preserve"> r.; </w:t>
      </w:r>
      <w:r w:rsidRPr="006B495C">
        <w:rPr>
          <w:rFonts w:ascii="Candara" w:hAnsi="Candara" w:cstheme="majorHAnsi"/>
        </w:rPr>
        <w:t>z</w:t>
      </w:r>
      <w:r w:rsidRPr="0059240C">
        <w:rPr>
          <w:rFonts w:ascii="Candara" w:hAnsi="Candara" w:cstheme="majorHAnsi"/>
        </w:rPr>
        <w:t xml:space="preserve"> dopiskiem</w:t>
      </w:r>
      <w:r w:rsidRPr="0059240C">
        <w:rPr>
          <w:rFonts w:ascii="Candara" w:hAnsi="Candara" w:cstheme="majorHAnsi"/>
          <w:b/>
        </w:rPr>
        <w:t xml:space="preserve"> „Konkurs na stanowisko </w:t>
      </w:r>
      <w:r w:rsidR="00167537" w:rsidRPr="00167537">
        <w:rPr>
          <w:rFonts w:ascii="Candara" w:hAnsi="Candara" w:cstheme="majorHAnsi"/>
          <w:b/>
        </w:rPr>
        <w:t>Specjalista w zakresie analizy, przetwarzania i obróbki danych cyfrowych w ramach zadania 1</w:t>
      </w:r>
      <w:r w:rsidR="00167537">
        <w:rPr>
          <w:rFonts w:ascii="Candara" w:hAnsi="Candara" w:cstheme="majorHAnsi"/>
          <w:b/>
        </w:rPr>
        <w:t xml:space="preserve"> </w:t>
      </w:r>
      <w:r w:rsidR="00A86EC4">
        <w:rPr>
          <w:rFonts w:ascii="Candara" w:hAnsi="Candara" w:cstheme="majorHAnsi"/>
          <w:i/>
        </w:rPr>
        <w:t>„</w:t>
      </w:r>
    </w:p>
    <w:p w14:paraId="5224F781" w14:textId="77777777" w:rsidR="004165ED" w:rsidRPr="0059240C" w:rsidRDefault="004165ED" w:rsidP="0059240C">
      <w:pPr>
        <w:tabs>
          <w:tab w:val="left" w:pos="426"/>
        </w:tabs>
        <w:spacing w:line="276" w:lineRule="auto"/>
        <w:jc w:val="both"/>
        <w:rPr>
          <w:rFonts w:ascii="Candara" w:hAnsi="Candara" w:cstheme="majorHAnsi"/>
          <w:b/>
        </w:rPr>
      </w:pPr>
    </w:p>
    <w:p w14:paraId="6F37E953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4EFF10B5" w14:textId="77777777"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</w:rPr>
        <w:t>Kandydaci poddani zostaną dwuetapowej procedurze konkursowej:</w:t>
      </w:r>
    </w:p>
    <w:p w14:paraId="2A30DDD3" w14:textId="77777777"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  <w:b/>
        </w:rPr>
        <w:t>I etap</w:t>
      </w:r>
      <w:r w:rsidRPr="0059240C">
        <w:rPr>
          <w:rFonts w:ascii="Candara" w:hAnsi="Candara" w:cstheme="majorHAnsi"/>
        </w:rPr>
        <w:t xml:space="preserve"> – selekcja wstępna zgłoszeń kandydatów pod kątem spełnienia wymogów formalnych przystąpienia do konkursu;</w:t>
      </w:r>
    </w:p>
    <w:p w14:paraId="2FBABAF9" w14:textId="77777777"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  <w:b/>
        </w:rPr>
        <w:t>II etap</w:t>
      </w:r>
      <w:r w:rsidRPr="0059240C">
        <w:rPr>
          <w:rFonts w:ascii="Candara" w:hAnsi="Candara" w:cstheme="majorHAnsi"/>
        </w:rPr>
        <w:t xml:space="preserve"> – rozmowa rekrutacyjna.</w:t>
      </w:r>
    </w:p>
    <w:p w14:paraId="29A3BBB3" w14:textId="77777777"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</w:p>
    <w:p w14:paraId="09648252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6FE8316B" w14:textId="77777777"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</w:rPr>
        <w:t>Narodowy Instytut Zdrowia Publicznego – Państwowy Zakład Higieny zastrzega sobie prawo unieważnienia konkursu bez podania przyczyny.</w:t>
      </w:r>
    </w:p>
    <w:p w14:paraId="39BCC777" w14:textId="77777777"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</w:p>
    <w:p w14:paraId="00720A5B" w14:textId="77777777" w:rsidR="00A86EC4" w:rsidRPr="00A86EC4" w:rsidRDefault="00A86EC4" w:rsidP="00A86EC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A86EC4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320406C6" w14:textId="77777777" w:rsidR="00A86EC4" w:rsidRPr="00E75A23" w:rsidRDefault="00A86EC4" w:rsidP="00A86EC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E75A23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E75A23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E75A23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F8498DE" w14:textId="77777777" w:rsidR="00A86EC4" w:rsidRPr="00E75A23" w:rsidRDefault="00A86EC4" w:rsidP="00A86EC4">
      <w:pPr>
        <w:jc w:val="both"/>
        <w:rPr>
          <w:rFonts w:ascii="Candara" w:hAnsi="Candara"/>
          <w:iCs/>
          <w:sz w:val="22"/>
          <w:szCs w:val="22"/>
        </w:rPr>
      </w:pPr>
    </w:p>
    <w:p w14:paraId="7CE9782A" w14:textId="77777777" w:rsidR="00A86EC4" w:rsidRPr="00E75A23" w:rsidRDefault="00A86EC4" w:rsidP="00A86EC4">
      <w:p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23B3E0FD" w14:textId="77777777" w:rsidR="00A86EC4" w:rsidRPr="00E75A23" w:rsidRDefault="00A86EC4" w:rsidP="00A86EC4">
      <w:pPr>
        <w:numPr>
          <w:ilvl w:val="0"/>
          <w:numId w:val="30"/>
        </w:num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E75A23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E75A23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E75A23">
        <w:rPr>
          <w:rFonts w:ascii="Candara" w:hAnsi="Candara"/>
          <w:iCs/>
          <w:sz w:val="22"/>
          <w:szCs w:val="22"/>
        </w:rPr>
        <w:br/>
        <w:t>00-791 Warszawa;</w:t>
      </w:r>
    </w:p>
    <w:p w14:paraId="46CB1BF5" w14:textId="77777777" w:rsidR="00A86EC4" w:rsidRPr="00E75A23" w:rsidRDefault="00A86EC4" w:rsidP="00A86EC4">
      <w:pPr>
        <w:numPr>
          <w:ilvl w:val="0"/>
          <w:numId w:val="30"/>
        </w:numPr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E75A23">
          <w:rPr>
            <w:rStyle w:val="Hipercze"/>
            <w:rFonts w:ascii="Candara" w:hAnsi="Candara"/>
            <w:iCs/>
            <w:sz w:val="22"/>
            <w:szCs w:val="22"/>
          </w:rPr>
          <w:t>iod@pzh.gov.pl</w:t>
        </w:r>
      </w:hyperlink>
      <w:r w:rsidRPr="00E75A23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78FC5BDE" w14:textId="77777777" w:rsidR="00A86EC4" w:rsidRPr="00E75A23" w:rsidRDefault="00A86EC4" w:rsidP="00A86EC4">
      <w:pPr>
        <w:numPr>
          <w:ilvl w:val="0"/>
          <w:numId w:val="30"/>
        </w:num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 xml:space="preserve">Administrator będzie przetwarzał Państwa dane osobowe na podstawie art 6 ust. 1 lit. a) i c) oraz art. 9 ust. 2 lit. b) RODO w zw. z realizacją przepisów wynikających z art. 22 ustawy z dnia 26 </w:t>
      </w:r>
      <w:r w:rsidRPr="00E75A23">
        <w:rPr>
          <w:rFonts w:ascii="Candara" w:hAnsi="Candara"/>
          <w:iCs/>
          <w:sz w:val="22"/>
          <w:szCs w:val="22"/>
        </w:rPr>
        <w:lastRenderedPageBreak/>
        <w:t>czerwca 1974 r. Kodeks pracy. Dane osobowe kandydatów  do pracy są przetwarzane w celu przeprowadzenia rekrutacji na wolne stanowisko pracy.</w:t>
      </w:r>
    </w:p>
    <w:p w14:paraId="045D5A00" w14:textId="77777777" w:rsidR="00A86EC4" w:rsidRPr="00E75A23" w:rsidRDefault="00A86EC4" w:rsidP="00A86EC4">
      <w:pPr>
        <w:numPr>
          <w:ilvl w:val="0"/>
          <w:numId w:val="30"/>
        </w:numPr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0C525957" w14:textId="77777777" w:rsidR="00A86EC4" w:rsidRPr="00E75A23" w:rsidRDefault="00A86EC4" w:rsidP="00A86EC4">
      <w:pPr>
        <w:numPr>
          <w:ilvl w:val="0"/>
          <w:numId w:val="30"/>
        </w:numPr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E3A1FF1" w14:textId="77777777" w:rsidR="00A86EC4" w:rsidRPr="00E75A23" w:rsidRDefault="00A86EC4" w:rsidP="00A86EC4">
      <w:pPr>
        <w:numPr>
          <w:ilvl w:val="0"/>
          <w:numId w:val="30"/>
        </w:numPr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26E84961" w14:textId="77777777" w:rsidR="00A86EC4" w:rsidRPr="00E75A23" w:rsidRDefault="00A86EC4" w:rsidP="00A86EC4">
      <w:pPr>
        <w:jc w:val="both"/>
        <w:rPr>
          <w:rFonts w:ascii="Candara" w:hAnsi="Candara"/>
          <w:iCs/>
          <w:sz w:val="22"/>
          <w:szCs w:val="22"/>
        </w:rPr>
      </w:pPr>
    </w:p>
    <w:p w14:paraId="3853C623" w14:textId="77777777" w:rsidR="00A86EC4" w:rsidRPr="00E75A23" w:rsidRDefault="00A86EC4" w:rsidP="00A86EC4">
      <w:p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00E4F387" w14:textId="77777777" w:rsidR="00A86EC4" w:rsidRPr="00E75A23" w:rsidRDefault="00A86EC4" w:rsidP="00A86EC4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6A5F281B" w14:textId="77777777" w:rsidR="00A86EC4" w:rsidRPr="00E75A23" w:rsidRDefault="00A86EC4" w:rsidP="00A86EC4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E75A23">
        <w:rPr>
          <w:rFonts w:ascii="Candara" w:hAnsi="Candara"/>
          <w:iCs/>
        </w:rPr>
        <w:br/>
        <w:t>tj. Prezesa Urzędu Ochrony Danych Osobowych.</w:t>
      </w:r>
    </w:p>
    <w:p w14:paraId="5F927823" w14:textId="77777777" w:rsidR="00A86EC4" w:rsidRPr="00E75A23" w:rsidRDefault="00A86EC4" w:rsidP="00A86EC4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E75A23">
        <w:rPr>
          <w:rFonts w:ascii="Candara" w:hAnsi="Candara"/>
          <w:iCs/>
        </w:rPr>
        <w:br/>
        <w:t>w naborze na wolne stanowisko pracy.</w:t>
      </w:r>
    </w:p>
    <w:p w14:paraId="1117C457" w14:textId="77777777" w:rsidR="00A86EC4" w:rsidRPr="00E75A23" w:rsidRDefault="00A86EC4" w:rsidP="00A86EC4">
      <w:pPr>
        <w:pStyle w:val="Akapitzlist"/>
        <w:numPr>
          <w:ilvl w:val="3"/>
          <w:numId w:val="30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t xml:space="preserve"> </w:t>
      </w:r>
      <w:r w:rsidRPr="00E75A23">
        <w:rPr>
          <w:rFonts w:ascii="Candara" w:hAnsi="Candara" w:cs="Arial"/>
          <w:iCs/>
        </w:rPr>
        <w:t>Administrator nie podejmuje decyzji w sposób zautomatyzowany w oparciu o Państwa dane osobowe</w:t>
      </w:r>
      <w:r w:rsidRPr="00E75A23">
        <w:rPr>
          <w:rFonts w:ascii="Candara" w:hAnsi="Candara"/>
          <w:iCs/>
        </w:rPr>
        <w:t>.</w:t>
      </w:r>
    </w:p>
    <w:p w14:paraId="57D3E71D" w14:textId="77777777" w:rsidR="00A86EC4" w:rsidRPr="00E75A23" w:rsidRDefault="00A86EC4" w:rsidP="00A86EC4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7756357F" w14:textId="77777777" w:rsidR="00A86EC4" w:rsidRPr="00A86EC4" w:rsidRDefault="00A86EC4" w:rsidP="00A86EC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A86EC4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414F53E7" w14:textId="77777777" w:rsidR="00A86EC4" w:rsidRPr="00E75A23" w:rsidRDefault="00A86EC4" w:rsidP="00A86EC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75A23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E75A23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E75A23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1B52AE0C" w14:textId="77777777" w:rsidR="00A86EC4" w:rsidRPr="00E75A23" w:rsidRDefault="00A86EC4" w:rsidP="00A86EC4">
      <w:pPr>
        <w:ind w:left="6372"/>
        <w:jc w:val="both"/>
        <w:rPr>
          <w:rFonts w:ascii="Candara" w:hAnsi="Candara"/>
          <w:sz w:val="22"/>
          <w:szCs w:val="22"/>
        </w:rPr>
      </w:pPr>
    </w:p>
    <w:p w14:paraId="05514329" w14:textId="77777777" w:rsidR="004165ED" w:rsidRPr="0059240C" w:rsidRDefault="004165ED" w:rsidP="00A86EC4">
      <w:pPr>
        <w:pStyle w:val="Akapitzlist"/>
        <w:spacing w:after="0" w:line="23" w:lineRule="atLeast"/>
        <w:ind w:left="862"/>
        <w:jc w:val="both"/>
        <w:rPr>
          <w:rFonts w:ascii="Candara" w:hAnsi="Candara" w:cstheme="majorHAnsi"/>
        </w:rPr>
      </w:pPr>
    </w:p>
    <w:sectPr w:rsidR="004165ED" w:rsidRPr="0059240C" w:rsidSect="00391F45">
      <w:headerReference w:type="default" r:id="rId10"/>
      <w:footerReference w:type="default" r:id="rId11"/>
      <w:pgSz w:w="11900" w:h="16840"/>
      <w:pgMar w:top="3402" w:right="1410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0341" w14:textId="77777777" w:rsidR="000F68C4" w:rsidRDefault="000F68C4" w:rsidP="00925065">
      <w:r>
        <w:separator/>
      </w:r>
    </w:p>
  </w:endnote>
  <w:endnote w:type="continuationSeparator" w:id="0">
    <w:p w14:paraId="0AAC9A63" w14:textId="77777777" w:rsidR="000F68C4" w:rsidRDefault="000F68C4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2EA3" w14:textId="77777777" w:rsidR="00925065" w:rsidRDefault="009752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10A64A" wp14:editId="19C8140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57542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75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DB5C9" w14:textId="77777777" w:rsidR="000F68C4" w:rsidRDefault="000F68C4" w:rsidP="00925065">
      <w:r>
        <w:separator/>
      </w:r>
    </w:p>
  </w:footnote>
  <w:footnote w:type="continuationSeparator" w:id="0">
    <w:p w14:paraId="332CC3B2" w14:textId="77777777" w:rsidR="000F68C4" w:rsidRDefault="000F68C4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CBAE" w14:textId="77777777" w:rsidR="00925065" w:rsidRPr="00925065" w:rsidRDefault="00925065" w:rsidP="00925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D3DAF8" wp14:editId="788421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49913"/>
          <wp:effectExtent l="0" t="0" r="0" b="0"/>
          <wp:wrapNone/>
          <wp:docPr id="2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499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8B4"/>
    <w:multiLevelType w:val="hybridMultilevel"/>
    <w:tmpl w:val="FA0420BE"/>
    <w:lvl w:ilvl="0" w:tplc="42145554">
      <w:start w:val="1"/>
      <w:numFmt w:val="upperRoman"/>
      <w:lvlText w:val="%1."/>
      <w:lvlJc w:val="left"/>
      <w:pPr>
        <w:ind w:left="862" w:hanging="720"/>
      </w:pPr>
      <w:rPr>
        <w:rFonts w:ascii="Candara" w:eastAsiaTheme="minorEastAsia" w:hAnsi="Candara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90815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251D81"/>
    <w:multiLevelType w:val="hybridMultilevel"/>
    <w:tmpl w:val="C7FE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2E44C8"/>
    <w:multiLevelType w:val="hybridMultilevel"/>
    <w:tmpl w:val="01CA1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13BCB"/>
    <w:multiLevelType w:val="hybridMultilevel"/>
    <w:tmpl w:val="416EAE5E"/>
    <w:lvl w:ilvl="0" w:tplc="369C66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F34F1"/>
    <w:multiLevelType w:val="hybridMultilevel"/>
    <w:tmpl w:val="841A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509D"/>
    <w:multiLevelType w:val="hybridMultilevel"/>
    <w:tmpl w:val="A3604442"/>
    <w:lvl w:ilvl="0" w:tplc="D46E2D42">
      <w:numFmt w:val="bullet"/>
      <w:lvlText w:val="·"/>
      <w:lvlJc w:val="left"/>
      <w:pPr>
        <w:ind w:left="760" w:hanging="4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4601"/>
    <w:multiLevelType w:val="hybridMultilevel"/>
    <w:tmpl w:val="A63031B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624655"/>
    <w:multiLevelType w:val="hybridMultilevel"/>
    <w:tmpl w:val="ED2EB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FF158E"/>
    <w:multiLevelType w:val="multilevel"/>
    <w:tmpl w:val="3DA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E5917"/>
    <w:multiLevelType w:val="hybridMultilevel"/>
    <w:tmpl w:val="3EEA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DCC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338A6"/>
    <w:multiLevelType w:val="hybridMultilevel"/>
    <w:tmpl w:val="E0769A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76C84"/>
    <w:multiLevelType w:val="multilevel"/>
    <w:tmpl w:val="C09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3738C"/>
    <w:multiLevelType w:val="hybridMultilevel"/>
    <w:tmpl w:val="0BAE5BCE"/>
    <w:lvl w:ilvl="0" w:tplc="D3C24D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622F03CF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81C7F"/>
    <w:multiLevelType w:val="hybridMultilevel"/>
    <w:tmpl w:val="DA569C6C"/>
    <w:lvl w:ilvl="0" w:tplc="6E7AC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78CF"/>
    <w:multiLevelType w:val="hybridMultilevel"/>
    <w:tmpl w:val="CCD22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640E8"/>
    <w:multiLevelType w:val="hybridMultilevel"/>
    <w:tmpl w:val="6694B5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C5F4C7B"/>
    <w:multiLevelType w:val="hybridMultilevel"/>
    <w:tmpl w:val="C3A651A4"/>
    <w:lvl w:ilvl="0" w:tplc="0415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4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66F2A"/>
    <w:multiLevelType w:val="hybridMultilevel"/>
    <w:tmpl w:val="BA0E3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273C9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8" w15:restartNumberingAfterBreak="0">
    <w:nsid w:val="7CC31D02"/>
    <w:multiLevelType w:val="hybridMultilevel"/>
    <w:tmpl w:val="2ABA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1"/>
  </w:num>
  <w:num w:numId="5">
    <w:abstractNumId w:val="16"/>
  </w:num>
  <w:num w:numId="6">
    <w:abstractNumId w:val="18"/>
  </w:num>
  <w:num w:numId="7">
    <w:abstractNumId w:val="28"/>
  </w:num>
  <w:num w:numId="8">
    <w:abstractNumId w:val="7"/>
  </w:num>
  <w:num w:numId="9">
    <w:abstractNumId w:val="14"/>
  </w:num>
  <w:num w:numId="10">
    <w:abstractNumId w:val="24"/>
  </w:num>
  <w:num w:numId="11">
    <w:abstractNumId w:val="27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  <w:num w:numId="16">
    <w:abstractNumId w:val="17"/>
  </w:num>
  <w:num w:numId="17">
    <w:abstractNumId w:val="13"/>
  </w:num>
  <w:num w:numId="18">
    <w:abstractNumId w:val="15"/>
  </w:num>
  <w:num w:numId="19">
    <w:abstractNumId w:val="19"/>
  </w:num>
  <w:num w:numId="20">
    <w:abstractNumId w:val="20"/>
  </w:num>
  <w:num w:numId="21">
    <w:abstractNumId w:val="22"/>
  </w:num>
  <w:num w:numId="22">
    <w:abstractNumId w:val="23"/>
  </w:num>
  <w:num w:numId="23">
    <w:abstractNumId w:val="2"/>
  </w:num>
  <w:num w:numId="24">
    <w:abstractNumId w:val="8"/>
  </w:num>
  <w:num w:numId="25">
    <w:abstractNumId w:val="26"/>
  </w:num>
  <w:num w:numId="26">
    <w:abstractNumId w:val="1"/>
  </w:num>
  <w:num w:numId="27">
    <w:abstractNumId w:val="9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0645"/>
    <w:rsid w:val="000213FE"/>
    <w:rsid w:val="00026E0F"/>
    <w:rsid w:val="00031F52"/>
    <w:rsid w:val="000457D5"/>
    <w:rsid w:val="00075D3F"/>
    <w:rsid w:val="000807C4"/>
    <w:rsid w:val="00095869"/>
    <w:rsid w:val="000B65B9"/>
    <w:rsid w:val="000D05D6"/>
    <w:rsid w:val="000F68C4"/>
    <w:rsid w:val="00101605"/>
    <w:rsid w:val="00102172"/>
    <w:rsid w:val="001112BC"/>
    <w:rsid w:val="00140A79"/>
    <w:rsid w:val="00150496"/>
    <w:rsid w:val="001515EC"/>
    <w:rsid w:val="00167537"/>
    <w:rsid w:val="00193E3B"/>
    <w:rsid w:val="001C0774"/>
    <w:rsid w:val="001C663B"/>
    <w:rsid w:val="001D329D"/>
    <w:rsid w:val="001E4BFB"/>
    <w:rsid w:val="001F3569"/>
    <w:rsid w:val="00206228"/>
    <w:rsid w:val="002345DE"/>
    <w:rsid w:val="0024092C"/>
    <w:rsid w:val="00246C7C"/>
    <w:rsid w:val="00257528"/>
    <w:rsid w:val="002674B7"/>
    <w:rsid w:val="00270ED2"/>
    <w:rsid w:val="002853A2"/>
    <w:rsid w:val="002D0873"/>
    <w:rsid w:val="002D3253"/>
    <w:rsid w:val="002F0536"/>
    <w:rsid w:val="00303441"/>
    <w:rsid w:val="00315E0F"/>
    <w:rsid w:val="0033115B"/>
    <w:rsid w:val="00332CA2"/>
    <w:rsid w:val="003425F8"/>
    <w:rsid w:val="00391F45"/>
    <w:rsid w:val="003F3208"/>
    <w:rsid w:val="004154D0"/>
    <w:rsid w:val="004165ED"/>
    <w:rsid w:val="004218C4"/>
    <w:rsid w:val="00450075"/>
    <w:rsid w:val="00455099"/>
    <w:rsid w:val="004A6B2D"/>
    <w:rsid w:val="004C266D"/>
    <w:rsid w:val="004D142B"/>
    <w:rsid w:val="004F4926"/>
    <w:rsid w:val="00534136"/>
    <w:rsid w:val="00567E03"/>
    <w:rsid w:val="005808D0"/>
    <w:rsid w:val="0059240C"/>
    <w:rsid w:val="005F0BA8"/>
    <w:rsid w:val="00610D85"/>
    <w:rsid w:val="00633148"/>
    <w:rsid w:val="006336AF"/>
    <w:rsid w:val="00645D1C"/>
    <w:rsid w:val="00657201"/>
    <w:rsid w:val="00673338"/>
    <w:rsid w:val="00675C6A"/>
    <w:rsid w:val="006A0B31"/>
    <w:rsid w:val="006B15B0"/>
    <w:rsid w:val="006B495C"/>
    <w:rsid w:val="006E6A7B"/>
    <w:rsid w:val="00713A70"/>
    <w:rsid w:val="007265A6"/>
    <w:rsid w:val="00763A57"/>
    <w:rsid w:val="0078167F"/>
    <w:rsid w:val="007830DD"/>
    <w:rsid w:val="007C411F"/>
    <w:rsid w:val="007D33EC"/>
    <w:rsid w:val="007D4DDC"/>
    <w:rsid w:val="007D5CFD"/>
    <w:rsid w:val="007F28B4"/>
    <w:rsid w:val="008018A8"/>
    <w:rsid w:val="00802EF7"/>
    <w:rsid w:val="0081018A"/>
    <w:rsid w:val="00827EE9"/>
    <w:rsid w:val="00871535"/>
    <w:rsid w:val="008A0680"/>
    <w:rsid w:val="008D0234"/>
    <w:rsid w:val="009059C9"/>
    <w:rsid w:val="00915C55"/>
    <w:rsid w:val="00921202"/>
    <w:rsid w:val="00925065"/>
    <w:rsid w:val="009752DF"/>
    <w:rsid w:val="009C2F72"/>
    <w:rsid w:val="00A004E2"/>
    <w:rsid w:val="00A20F72"/>
    <w:rsid w:val="00A465D3"/>
    <w:rsid w:val="00A8544C"/>
    <w:rsid w:val="00A85669"/>
    <w:rsid w:val="00A86EC4"/>
    <w:rsid w:val="00A90850"/>
    <w:rsid w:val="00A92D77"/>
    <w:rsid w:val="00A940E5"/>
    <w:rsid w:val="00AB1D81"/>
    <w:rsid w:val="00AB54FE"/>
    <w:rsid w:val="00AF234D"/>
    <w:rsid w:val="00B00F5E"/>
    <w:rsid w:val="00B26989"/>
    <w:rsid w:val="00B34AC4"/>
    <w:rsid w:val="00B65F5D"/>
    <w:rsid w:val="00B80DCE"/>
    <w:rsid w:val="00BA0AFA"/>
    <w:rsid w:val="00BE4B3B"/>
    <w:rsid w:val="00C07F70"/>
    <w:rsid w:val="00C11A42"/>
    <w:rsid w:val="00C33842"/>
    <w:rsid w:val="00C621D3"/>
    <w:rsid w:val="00C66852"/>
    <w:rsid w:val="00C744BA"/>
    <w:rsid w:val="00C942C6"/>
    <w:rsid w:val="00CC70B3"/>
    <w:rsid w:val="00CF7E4F"/>
    <w:rsid w:val="00D05D55"/>
    <w:rsid w:val="00D60D51"/>
    <w:rsid w:val="00D8263A"/>
    <w:rsid w:val="00DC39B1"/>
    <w:rsid w:val="00DC40D8"/>
    <w:rsid w:val="00DC657C"/>
    <w:rsid w:val="00E53399"/>
    <w:rsid w:val="00E94706"/>
    <w:rsid w:val="00E94FB0"/>
    <w:rsid w:val="00E960B2"/>
    <w:rsid w:val="00EB4934"/>
    <w:rsid w:val="00EE0AAC"/>
    <w:rsid w:val="00EE4BEB"/>
    <w:rsid w:val="00EF095D"/>
    <w:rsid w:val="00F208C0"/>
    <w:rsid w:val="00F67C46"/>
    <w:rsid w:val="00F84AFE"/>
    <w:rsid w:val="00F97C30"/>
    <w:rsid w:val="00FE395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9BA91B"/>
  <w14:defaultImageDpi w14:val="300"/>
  <w15:docId w15:val="{40CEEBF6-E15A-442D-A67E-F2B0A30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Numerowanie,Akapit z listą BS,lp1,Preambuła"/>
    <w:basedOn w:val="Normalny"/>
    <w:link w:val="AkapitzlistZnak"/>
    <w:uiPriority w:val="34"/>
    <w:qFormat/>
    <w:rsid w:val="00026E0F"/>
    <w:pPr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p1 Znak,Preambuła Znak"/>
    <w:basedOn w:val="Domylnaczcionkaakapitu"/>
    <w:link w:val="Akapitzlist"/>
    <w:uiPriority w:val="34"/>
    <w:rsid w:val="00026E0F"/>
    <w:rPr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26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6E0F"/>
    <w:rPr>
      <w:color w:val="0000FF" w:themeColor="hyperlink"/>
      <w:u w:val="single"/>
    </w:rPr>
  </w:style>
  <w:style w:type="paragraph" w:customStyle="1" w:styleId="gmail-m-608923577004372104msolistparagraph">
    <w:name w:val="gmail-m_-608923577004372104msolistparagraph"/>
    <w:basedOn w:val="Normalny"/>
    <w:rsid w:val="00B65F5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0160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605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605"/>
    <w:rPr>
      <w:vertAlign w:val="superscript"/>
    </w:rPr>
  </w:style>
  <w:style w:type="character" w:customStyle="1" w:styleId="header-contact-email">
    <w:name w:val="header-contact-email"/>
    <w:basedOn w:val="Domylnaczcionkaakapitu"/>
    <w:rsid w:val="00A8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E699-396E-47CB-8453-019A8485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Ptak Dominika</cp:lastModifiedBy>
  <cp:revision>2</cp:revision>
  <cp:lastPrinted>2019-03-06T08:43:00Z</cp:lastPrinted>
  <dcterms:created xsi:type="dcterms:W3CDTF">2020-12-10T11:29:00Z</dcterms:created>
  <dcterms:modified xsi:type="dcterms:W3CDTF">2020-12-10T11:29:00Z</dcterms:modified>
</cp:coreProperties>
</file>